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E8F0" w14:textId="58C25BD6" w:rsidR="00284F10" w:rsidRPr="00920955" w:rsidRDefault="00AC6813" w:rsidP="00920955">
      <w:pPr>
        <w:pStyle w:val="Nadpis1"/>
        <w:spacing w:before="0"/>
        <w:jc w:val="both"/>
        <w:rPr>
          <w:rFonts w:cstheme="majorHAnsi"/>
          <w:color w:val="000000" w:themeColor="text1"/>
          <w:lang w:val="cs-CZ"/>
        </w:rPr>
      </w:pPr>
      <w:r w:rsidRPr="00920955">
        <w:rPr>
          <w:rFonts w:cstheme="majorHAnsi"/>
          <w:color w:val="000000" w:themeColor="text1"/>
          <w:lang w:val="cs-CZ"/>
        </w:rPr>
        <w:t>vivo Česká republika – Speciální 5letá záruka na baterii pro řadu X300</w:t>
      </w:r>
    </w:p>
    <w:p w14:paraId="39300B84" w14:textId="77777777" w:rsidR="00284F10" w:rsidRPr="00920955" w:rsidRDefault="00284F10" w:rsidP="00920955">
      <w:pPr>
        <w:spacing w:after="120"/>
        <w:jc w:val="both"/>
        <w:rPr>
          <w:color w:val="000000" w:themeColor="text1"/>
          <w:lang w:val="cs-CZ"/>
        </w:rPr>
      </w:pPr>
    </w:p>
    <w:p w14:paraId="00F8D085" w14:textId="741C5299" w:rsidR="00474211" w:rsidRPr="00920955" w:rsidRDefault="00000000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Jako </w:t>
      </w:r>
      <w:r w:rsidR="00AC6813" w:rsidRPr="00920955">
        <w:rPr>
          <w:rFonts w:asciiTheme="majorHAnsi" w:hAnsiTheme="majorHAnsi" w:cstheme="majorHAnsi"/>
          <w:color w:val="000000" w:themeColor="text1"/>
          <w:lang w:val="cs-CZ"/>
        </w:rPr>
        <w:t xml:space="preserve">zastoupení </w:t>
      </w:r>
      <w:r w:rsidR="00AC6813" w:rsidRPr="00920955">
        <w:rPr>
          <w:b/>
          <w:color w:val="000000" w:themeColor="text1"/>
          <w:lang w:val="cs-CZ"/>
        </w:rPr>
        <w:t>vivo Česká republika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 si zakládáme na spokojenosti zákazníků a s potěšením nabízíme speciální </w:t>
      </w:r>
      <w:r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>pětiletou záruku na baterii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  <w:r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>pro všechny telefony řady X300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, a to nad rámec zákonné záruky v délce </w:t>
      </w:r>
      <w:r w:rsidR="007018F3" w:rsidRPr="00920955">
        <w:rPr>
          <w:rFonts w:asciiTheme="majorHAnsi" w:hAnsiTheme="majorHAnsi" w:cstheme="majorHAnsi"/>
          <w:color w:val="000000" w:themeColor="text1"/>
          <w:lang w:val="cs-CZ"/>
        </w:rPr>
        <w:t>2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 let.</w:t>
      </w:r>
    </w:p>
    <w:p w14:paraId="6660334A" w14:textId="69A93E81" w:rsidR="00E375C1" w:rsidRPr="00E965E0" w:rsidRDefault="00E375C1" w:rsidP="00920955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E965E0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t>Rozsah záruky:</w:t>
      </w:r>
    </w:p>
    <w:p w14:paraId="4E368040" w14:textId="39AFDA35" w:rsidR="00E375C1" w:rsidRPr="00920955" w:rsidRDefault="00E375C1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Tato záruka platí, pokud maximální kapacita baterie telefonu řady X300 klesne pod 80 % původní kapacity do pěti (5) let od data zakoupení. Stav baterie naleznete v části „Nastavení“ – „Baterie“ – „Stav baterie“.</w:t>
      </w:r>
    </w:p>
    <w:p w14:paraId="64642AF9" w14:textId="4E680082" w:rsidR="00474211" w:rsidRPr="00920955" w:rsidRDefault="00000000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V takovém případě se můžete obrátit na autorizovaná servisní centra </w:t>
      </w:r>
      <w:r w:rsidR="00E375C1" w:rsidRPr="00920955">
        <w:rPr>
          <w:rFonts w:asciiTheme="majorHAnsi" w:hAnsiTheme="majorHAnsi" w:cstheme="majorHAnsi"/>
          <w:color w:val="000000" w:themeColor="text1"/>
          <w:lang w:val="cs-CZ"/>
        </w:rPr>
        <w:t>v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ivo v </w:t>
      </w:r>
      <w:r w:rsidR="007018F3" w:rsidRPr="00920955">
        <w:rPr>
          <w:rFonts w:asciiTheme="majorHAnsi" w:hAnsiTheme="majorHAnsi" w:cstheme="majorHAnsi"/>
          <w:color w:val="000000" w:themeColor="text1"/>
          <w:lang w:val="cs-CZ"/>
        </w:rPr>
        <w:t>České republice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 za účelem bezplatné výměny baterie. (Seznam autorizovaných servisních míst naleznete na:</w:t>
      </w:r>
      <w:r w:rsidRPr="00920955">
        <w:rPr>
          <w:rFonts w:asciiTheme="majorHAnsi" w:hAnsiTheme="majorHAnsi" w:cstheme="majorHAnsi"/>
          <w:i/>
          <w:iCs/>
          <w:color w:val="000000" w:themeColor="text1"/>
          <w:lang w:val="cs-CZ"/>
        </w:rPr>
        <w:t xml:space="preserve"> </w:t>
      </w:r>
      <w:r w:rsidR="007018F3" w:rsidRPr="00920955">
        <w:rPr>
          <w:rFonts w:asciiTheme="majorHAnsi" w:hAnsiTheme="majorHAnsi" w:cstheme="majorHAnsi"/>
          <w:i/>
          <w:iCs/>
          <w:color w:val="000000" w:themeColor="text1"/>
          <w:lang w:val="cs-CZ"/>
        </w:rPr>
        <w:t>https://www.vivo.com/cz/support/service-center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>).</w:t>
      </w:r>
    </w:p>
    <w:p w14:paraId="71D1762F" w14:textId="66B00C90" w:rsidR="00474211" w:rsidRPr="00920955" w:rsidRDefault="00000000" w:rsidP="00920955">
      <w:pPr>
        <w:pStyle w:val="Zkladntext"/>
        <w:jc w:val="both"/>
        <w:rPr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 xml:space="preserve">Uvedené právo na výměnu </w:t>
      </w:r>
      <w:r w:rsidR="00067B00"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>baterie</w:t>
      </w:r>
      <w:r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 xml:space="preserve"> lze využít pouze </w:t>
      </w:r>
      <w:r w:rsidR="008B52D8" w:rsidRPr="00920955">
        <w:rPr>
          <w:rFonts w:asciiTheme="majorHAnsi" w:hAnsiTheme="majorHAnsi" w:cstheme="majorHAnsi"/>
          <w:b/>
          <w:bCs/>
          <w:color w:val="000000" w:themeColor="text1"/>
          <w:lang w:val="cs-CZ"/>
        </w:rPr>
        <w:t>jednou, a to nejpozději do pěti let od data prvního prodeje spotřebiteli.</w:t>
      </w:r>
    </w:p>
    <w:p w14:paraId="71C4ED7C" w14:textId="693D783A" w:rsidR="00E375C1" w:rsidRPr="00920955" w:rsidRDefault="00E375C1" w:rsidP="00920955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t>Záruční podmínky:</w:t>
      </w:r>
    </w:p>
    <w:p w14:paraId="2AD7AD0D" w14:textId="2F11000C" w:rsidR="00E375C1" w:rsidRPr="00920955" w:rsidRDefault="00E375C1" w:rsidP="00920955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Pro uplatnění této záruky</w:t>
      </w:r>
      <w:r w:rsidR="000B71EB">
        <w:rPr>
          <w:rFonts w:asciiTheme="majorHAnsi" w:hAnsiTheme="majorHAnsi" w:cstheme="majorHAnsi"/>
          <w:color w:val="000000" w:themeColor="text1"/>
          <w:lang w:val="cs-CZ"/>
        </w:rPr>
        <w:t>:</w:t>
      </w:r>
    </w:p>
    <w:p w14:paraId="2F16A111" w14:textId="506ACE50" w:rsidR="00E375C1" w:rsidRPr="00920955" w:rsidRDefault="00E375C1" w:rsidP="00E965E0">
      <w:pPr>
        <w:spacing w:after="0"/>
        <w:ind w:left="720"/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• </w:t>
      </w:r>
      <w:r w:rsidR="00AA5908" w:rsidRPr="00920955">
        <w:rPr>
          <w:rFonts w:asciiTheme="majorHAnsi" w:hAnsiTheme="majorHAnsi" w:cstheme="majorHAnsi"/>
          <w:color w:val="000000" w:themeColor="text1"/>
          <w:lang w:val="cs-CZ"/>
        </w:rPr>
        <w:t>Je nutné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 předložit fakturu za vaše zařízení.</w:t>
      </w:r>
    </w:p>
    <w:p w14:paraId="04C70980" w14:textId="1A56C4EF" w:rsidR="00E375C1" w:rsidRDefault="00E375C1" w:rsidP="00E965E0">
      <w:pPr>
        <w:spacing w:after="0"/>
        <w:ind w:left="720"/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• </w:t>
      </w:r>
      <w:r w:rsidR="00AA5908" w:rsidRPr="00920955">
        <w:rPr>
          <w:rFonts w:asciiTheme="majorHAnsi" w:hAnsiTheme="majorHAnsi" w:cstheme="majorHAnsi"/>
          <w:color w:val="000000" w:themeColor="text1"/>
          <w:lang w:val="cs-CZ"/>
        </w:rPr>
        <w:t>K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>apacita baterie zařízení musí být nižší než 80 % původní kapacity.</w:t>
      </w:r>
    </w:p>
    <w:p w14:paraId="4817B2D8" w14:textId="77777777" w:rsidR="00920955" w:rsidRPr="00920955" w:rsidRDefault="00920955" w:rsidP="00920955">
      <w:pPr>
        <w:spacing w:after="0"/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0BAFEBAE" w14:textId="10060E69" w:rsidR="00474211" w:rsidRPr="00920955" w:rsidRDefault="00E375C1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 xml:space="preserve">Tato pětiletá záruka na baterii platí pouze pro telefony řady X300 zakoupené z oficiální distribuce </w:t>
      </w:r>
      <w:r w:rsidR="00067B00" w:rsidRPr="00920955">
        <w:rPr>
          <w:rFonts w:asciiTheme="majorHAnsi" w:hAnsiTheme="majorHAnsi" w:cstheme="majorHAnsi"/>
          <w:color w:val="000000" w:themeColor="text1"/>
          <w:lang w:val="cs-CZ"/>
        </w:rPr>
        <w:t>vivo Česká republika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t>; nelze je uplatnit na výrobky dovezené z jiných zemí.</w:t>
      </w:r>
    </w:p>
    <w:p w14:paraId="39F25C1F" w14:textId="6A55ACCD" w:rsidR="00920955" w:rsidRPr="00920955" w:rsidRDefault="00920955" w:rsidP="00920955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t>Výjimky:</w:t>
      </w:r>
    </w:p>
    <w:p w14:paraId="193FE458" w14:textId="53638AB7" w:rsidR="00920955" w:rsidRPr="00920955" w:rsidRDefault="00920955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Uvedená záruka se vztahuje na ztráty kapacity a výkonu, ke kterým dochází za běžných podmínek používání baterie, a vylučuje škody způsobené nesprávným použitím baterie, vnějšími faktory nebo neoprávněnými zásahy.</w:t>
      </w:r>
    </w:p>
    <w:p w14:paraId="4C52F37F" w14:textId="4327D651" w:rsidR="00920955" w:rsidRPr="00920955" w:rsidRDefault="00920955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Uvedené „nesprávné použití baterie, vnější faktory nebo neoprávněné zásahy“ uvedené v naší pětileté záruce na baterii vylučuje následující případy:</w:t>
      </w:r>
    </w:p>
    <w:p w14:paraId="19F53CFF" w14:textId="0D520683" w:rsidR="00474211" w:rsidRPr="00920955" w:rsidRDefault="00000000" w:rsidP="00920955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t>Nesprávné používání baterie:</w:t>
      </w:r>
    </w:p>
    <w:p w14:paraId="7031B283" w14:textId="77777777" w:rsidR="00474211" w:rsidRDefault="00000000" w:rsidP="00E965E0">
      <w:pPr>
        <w:ind w:left="360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Situace, kdy je zařízení používáno jinak, než je uvedeno v uživatelské příručce. Příklady (ne však výlučně):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vystavení baterie nadměrnému teplu (např. ponechání na slunci po delší dobu),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vystavení zařízení vodě nebo jiným kapalinám,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nadměrné nabíjení baterie nebo ponechání zcela nabité po delší dobu,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používání nevhodných nabíječek.</w:t>
      </w:r>
    </w:p>
    <w:p w14:paraId="1223C3B3" w14:textId="77777777" w:rsidR="00920955" w:rsidRPr="00920955" w:rsidRDefault="00920955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p w14:paraId="3D9A4E6A" w14:textId="77777777" w:rsidR="00474211" w:rsidRPr="00920955" w:rsidRDefault="00000000" w:rsidP="00920955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lastRenderedPageBreak/>
        <w:t>Vnější vlivy:</w:t>
      </w:r>
    </w:p>
    <w:p w14:paraId="63BF180A" w14:textId="77777777" w:rsidR="00474211" w:rsidRPr="00920955" w:rsidRDefault="00000000" w:rsidP="00E965E0">
      <w:pPr>
        <w:ind w:left="360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Škody na zařízení způsobené událostmi mimo vaši kontrolu. Příklady (ne však výlučně):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přírodní katastrofy (např. povodně, zemětřesení, úder blesku),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poškození způsobené ohněm nebo nadměrným zdrojem tepla,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mechanické poškození zařízení v důsledku nehody či nedbalého/úmyslného chování.</w:t>
      </w:r>
    </w:p>
    <w:p w14:paraId="350A282D" w14:textId="77777777" w:rsidR="00474211" w:rsidRPr="00920955" w:rsidRDefault="00000000" w:rsidP="00920955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</w:pPr>
      <w:r w:rsidRPr="00920955">
        <w:rPr>
          <w:rFonts w:asciiTheme="majorHAnsi" w:hAnsiTheme="majorHAnsi" w:cstheme="majorHAnsi"/>
          <w:b/>
          <w:bCs/>
          <w:color w:val="000000" w:themeColor="text1"/>
          <w:u w:val="single"/>
          <w:lang w:val="cs-CZ"/>
        </w:rPr>
        <w:t>Neautorizované zásahy:</w:t>
      </w:r>
    </w:p>
    <w:p w14:paraId="61B41971" w14:textId="77777777" w:rsidR="00474211" w:rsidRPr="00920955" w:rsidRDefault="00000000" w:rsidP="00E965E0">
      <w:pPr>
        <w:ind w:left="360"/>
        <w:rPr>
          <w:rFonts w:asciiTheme="majorHAnsi" w:hAnsiTheme="majorHAnsi" w:cstheme="majorHAnsi"/>
          <w:color w:val="000000" w:themeColor="text1"/>
          <w:lang w:val="cs-CZ"/>
        </w:rPr>
      </w:pPr>
      <w:r w:rsidRPr="00920955">
        <w:rPr>
          <w:rFonts w:asciiTheme="majorHAnsi" w:hAnsiTheme="majorHAnsi" w:cstheme="majorHAnsi"/>
          <w:color w:val="000000" w:themeColor="text1"/>
          <w:lang w:val="cs-CZ"/>
        </w:rPr>
        <w:t>Situace, kdy bylo zařízení otevřeno, opraveno nebo upraveno neoprávněnými osobami či subjekty. Příklady (ne však výlučně):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manipulace se záruční nálepkou, plombou nebo sériovým číslem,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opravy provedené v neautorizovaných servisních centrech,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použití neoriginálních dílů nebo zásahy do původního softwaru zařízení,</w:t>
      </w:r>
      <w:r w:rsidRPr="00920955">
        <w:rPr>
          <w:rFonts w:asciiTheme="majorHAnsi" w:hAnsiTheme="majorHAnsi" w:cstheme="majorHAnsi"/>
          <w:color w:val="000000" w:themeColor="text1"/>
          <w:lang w:val="cs-CZ"/>
        </w:rPr>
        <w:br/>
        <w:t>- neautorizovaná úprava údajů o kondici baterie.</w:t>
      </w:r>
    </w:p>
    <w:p w14:paraId="3707EF23" w14:textId="5E4179E1" w:rsidR="000317AC" w:rsidRPr="00920955" w:rsidRDefault="000317AC" w:rsidP="00920955">
      <w:pPr>
        <w:jc w:val="both"/>
        <w:rPr>
          <w:rFonts w:asciiTheme="majorHAnsi" w:hAnsiTheme="majorHAnsi" w:cstheme="majorHAnsi"/>
          <w:color w:val="000000" w:themeColor="text1"/>
          <w:lang w:val="cs-CZ"/>
        </w:rPr>
      </w:pPr>
    </w:p>
    <w:sectPr w:rsidR="000317AC" w:rsidRPr="00920955" w:rsidSect="00284F10">
      <w:pgSz w:w="12240" w:h="15840"/>
      <w:pgMar w:top="1440" w:right="1800" w:bottom="1440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6C9E" w14:textId="77777777" w:rsidR="00C73FE8" w:rsidRDefault="00C73FE8" w:rsidP="00284F10">
      <w:pPr>
        <w:spacing w:after="0" w:line="240" w:lineRule="auto"/>
      </w:pPr>
      <w:r>
        <w:separator/>
      </w:r>
    </w:p>
  </w:endnote>
  <w:endnote w:type="continuationSeparator" w:id="0">
    <w:p w14:paraId="05304302" w14:textId="77777777" w:rsidR="00C73FE8" w:rsidRDefault="00C73FE8" w:rsidP="002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45DE" w14:textId="77777777" w:rsidR="00C73FE8" w:rsidRDefault="00C73FE8" w:rsidP="00284F10">
      <w:pPr>
        <w:spacing w:after="0" w:line="240" w:lineRule="auto"/>
      </w:pPr>
      <w:r>
        <w:separator/>
      </w:r>
    </w:p>
  </w:footnote>
  <w:footnote w:type="continuationSeparator" w:id="0">
    <w:p w14:paraId="55008E7E" w14:textId="77777777" w:rsidR="00C73FE8" w:rsidRDefault="00C73FE8" w:rsidP="0028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51006E"/>
    <w:multiLevelType w:val="hybridMultilevel"/>
    <w:tmpl w:val="12B85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4851">
    <w:abstractNumId w:val="8"/>
  </w:num>
  <w:num w:numId="2" w16cid:durableId="657417845">
    <w:abstractNumId w:val="6"/>
  </w:num>
  <w:num w:numId="3" w16cid:durableId="1861551832">
    <w:abstractNumId w:val="5"/>
  </w:num>
  <w:num w:numId="4" w16cid:durableId="1794522640">
    <w:abstractNumId w:val="4"/>
  </w:num>
  <w:num w:numId="5" w16cid:durableId="536047459">
    <w:abstractNumId w:val="7"/>
  </w:num>
  <w:num w:numId="6" w16cid:durableId="2080057417">
    <w:abstractNumId w:val="3"/>
  </w:num>
  <w:num w:numId="7" w16cid:durableId="602540268">
    <w:abstractNumId w:val="2"/>
  </w:num>
  <w:num w:numId="8" w16cid:durableId="1786777400">
    <w:abstractNumId w:val="1"/>
  </w:num>
  <w:num w:numId="9" w16cid:durableId="1628049214">
    <w:abstractNumId w:val="0"/>
  </w:num>
  <w:num w:numId="10" w16cid:durableId="168743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7AC"/>
    <w:rsid w:val="00034616"/>
    <w:rsid w:val="0006063C"/>
    <w:rsid w:val="00067B00"/>
    <w:rsid w:val="000A781F"/>
    <w:rsid w:val="000B71EB"/>
    <w:rsid w:val="0015074B"/>
    <w:rsid w:val="00284F10"/>
    <w:rsid w:val="0029639D"/>
    <w:rsid w:val="002C185E"/>
    <w:rsid w:val="00326F90"/>
    <w:rsid w:val="00474211"/>
    <w:rsid w:val="0052514C"/>
    <w:rsid w:val="00530318"/>
    <w:rsid w:val="007018F3"/>
    <w:rsid w:val="008B52D8"/>
    <w:rsid w:val="00920955"/>
    <w:rsid w:val="00AA1D8D"/>
    <w:rsid w:val="00AA5908"/>
    <w:rsid w:val="00AC6813"/>
    <w:rsid w:val="00B47730"/>
    <w:rsid w:val="00C73FE8"/>
    <w:rsid w:val="00CB0664"/>
    <w:rsid w:val="00E27C49"/>
    <w:rsid w:val="00E375C1"/>
    <w:rsid w:val="00E965E0"/>
    <w:rsid w:val="00EE0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A2EAD"/>
  <w14:defaultImageDpi w14:val="300"/>
  <w15:docId w15:val="{F43358F5-4E5F-48EC-BB6F-B99B9430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Petr.kaspar</cp:lastModifiedBy>
  <cp:revision>5</cp:revision>
  <dcterms:created xsi:type="dcterms:W3CDTF">2025-10-08T06:52:00Z</dcterms:created>
  <dcterms:modified xsi:type="dcterms:W3CDTF">2025-10-09T12:46:00Z</dcterms:modified>
  <cp:category/>
</cp:coreProperties>
</file>